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06" w:rsidRPr="00870573" w:rsidRDefault="00C97F9E" w:rsidP="00870573">
      <w:pPr>
        <w:suppressAutoHyphens w:val="0"/>
        <w:jc w:val="right"/>
        <w:rPr>
          <w:rFonts w:ascii="Times New Roman" w:hAnsi="Times New Roman"/>
          <w:i/>
          <w:szCs w:val="24"/>
        </w:rPr>
      </w:pPr>
      <w:r w:rsidRPr="00870573">
        <w:rPr>
          <w:rFonts w:ascii="Times New Roman" w:hAnsi="Times New Roman"/>
          <w:i/>
          <w:szCs w:val="24"/>
        </w:rPr>
        <w:t>Приложение к спецификации</w:t>
      </w:r>
    </w:p>
    <w:p w:rsidR="00830C06" w:rsidRPr="00870573" w:rsidRDefault="00830C06" w:rsidP="00870573">
      <w:pPr>
        <w:suppressAutoHyphens w:val="0"/>
        <w:jc w:val="center"/>
        <w:rPr>
          <w:rFonts w:ascii="Times New Roman" w:hAnsi="Times New Roman"/>
          <w:b/>
          <w:i/>
          <w:szCs w:val="24"/>
        </w:rPr>
      </w:pPr>
    </w:p>
    <w:tbl>
      <w:tblPr>
        <w:tblW w:w="4878" w:type="pct"/>
        <w:tblLayout w:type="fixed"/>
        <w:tblLook w:val="0000"/>
      </w:tblPr>
      <w:tblGrid>
        <w:gridCol w:w="4945"/>
        <w:gridCol w:w="4946"/>
      </w:tblGrid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870573">
              <w:rPr>
                <w:rFonts w:ascii="Times New Roman" w:hAnsi="Times New Roman"/>
                <w:b/>
                <w:bCs/>
                <w:szCs w:val="24"/>
              </w:rPr>
              <w:t>«УТВЕРЖДАЮ»: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870573">
              <w:rPr>
                <w:rFonts w:ascii="Times New Roman" w:hAnsi="Times New Roman"/>
                <w:b/>
                <w:bCs/>
                <w:szCs w:val="24"/>
              </w:rPr>
              <w:t>«СОГЛАСОВАНО»:</w:t>
            </w:r>
          </w:p>
        </w:tc>
      </w:tr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870573">
              <w:rPr>
                <w:rFonts w:ascii="Times New Roman" w:hAnsi="Times New Roman"/>
                <w:b/>
                <w:szCs w:val="24"/>
              </w:rPr>
              <w:t xml:space="preserve">Генеральный директор </w:t>
            </w:r>
            <w:r w:rsidRPr="00870573">
              <w:rPr>
                <w:rFonts w:ascii="Times New Roman" w:hAnsi="Times New Roman"/>
                <w:b/>
                <w:szCs w:val="24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870573" w:rsidTr="000B0F0B">
        <w:trPr>
          <w:cantSplit/>
          <w:trHeight w:val="166"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(Должность)</w:t>
            </w:r>
          </w:p>
        </w:tc>
      </w:tr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870573">
              <w:rPr>
                <w:rFonts w:ascii="Times New Roman" w:hAnsi="Times New Roman"/>
                <w:b/>
                <w:szCs w:val="24"/>
              </w:rPr>
              <w:t>А.А. Дементьев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870573" w:rsidTr="000B0F0B">
        <w:trPr>
          <w:cantSplit/>
          <w:trHeight w:hRule="exact" w:val="523"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(ФИО)</w:t>
            </w:r>
          </w:p>
        </w:tc>
      </w:tr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870573">
              <w:rPr>
                <w:rFonts w:ascii="Times New Roman" w:hAnsi="Times New Roman"/>
                <w:b/>
                <w:szCs w:val="24"/>
              </w:rPr>
              <w:t>__________________________________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870573">
              <w:rPr>
                <w:rFonts w:ascii="Times New Roman" w:hAnsi="Times New Roman"/>
                <w:b/>
                <w:szCs w:val="24"/>
              </w:rPr>
              <w:t>__________________________________</w:t>
            </w:r>
          </w:p>
        </w:tc>
      </w:tr>
      <w:tr w:rsidR="00830C06" w:rsidRPr="00870573" w:rsidTr="000B0F0B">
        <w:trPr>
          <w:cantSplit/>
        </w:trPr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30C06" w:rsidRPr="00870573" w:rsidRDefault="00830C06" w:rsidP="000B1E47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870573">
              <w:rPr>
                <w:rFonts w:ascii="Times New Roman" w:hAnsi="Times New Roman"/>
                <w:b/>
                <w:szCs w:val="24"/>
                <w:vertAlign w:val="superscript"/>
              </w:rPr>
              <w:t>(Подпись)</w:t>
            </w:r>
          </w:p>
        </w:tc>
      </w:tr>
    </w:tbl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C97F9E" w:rsidP="00870573">
      <w:pPr>
        <w:suppressAutoHyphens w:val="0"/>
        <w:jc w:val="center"/>
        <w:rPr>
          <w:rFonts w:ascii="Times New Roman" w:hAnsi="Times New Roman"/>
          <w:szCs w:val="24"/>
        </w:rPr>
      </w:pPr>
      <w:r w:rsidRPr="00870573">
        <w:rPr>
          <w:rFonts w:ascii="Times New Roman" w:hAnsi="Times New Roman"/>
          <w:szCs w:val="24"/>
        </w:rPr>
        <w:t>Т</w:t>
      </w:r>
      <w:r w:rsidR="00830C06" w:rsidRPr="00870573">
        <w:rPr>
          <w:rFonts w:ascii="Times New Roman" w:hAnsi="Times New Roman"/>
          <w:szCs w:val="24"/>
        </w:rPr>
        <w:t>ехническо</w:t>
      </w:r>
      <w:r w:rsidR="004D6028" w:rsidRPr="00870573">
        <w:rPr>
          <w:rFonts w:ascii="Times New Roman" w:hAnsi="Times New Roman"/>
          <w:szCs w:val="24"/>
        </w:rPr>
        <w:t>е</w:t>
      </w:r>
      <w:r w:rsidR="00830C06" w:rsidRPr="00870573">
        <w:rPr>
          <w:rFonts w:ascii="Times New Roman" w:hAnsi="Times New Roman"/>
          <w:szCs w:val="24"/>
        </w:rPr>
        <w:t xml:space="preserve"> задани</w:t>
      </w:r>
      <w:r w:rsidR="004D6028" w:rsidRPr="00870573">
        <w:rPr>
          <w:rFonts w:ascii="Times New Roman" w:hAnsi="Times New Roman"/>
          <w:szCs w:val="24"/>
        </w:rPr>
        <w:t>е</w:t>
      </w:r>
      <w:r w:rsidR="00145D1E">
        <w:rPr>
          <w:rFonts w:ascii="Times New Roman" w:hAnsi="Times New Roman"/>
          <w:szCs w:val="24"/>
        </w:rPr>
        <w:t xml:space="preserve"> №2</w:t>
      </w:r>
    </w:p>
    <w:p w:rsidR="00C97F9E" w:rsidRPr="00870573" w:rsidRDefault="00830C06" w:rsidP="00BD79E0">
      <w:pPr>
        <w:suppressAutoHyphens w:val="0"/>
        <w:jc w:val="center"/>
        <w:rPr>
          <w:rFonts w:ascii="Times New Roman" w:hAnsi="Times New Roman"/>
          <w:szCs w:val="24"/>
        </w:rPr>
      </w:pPr>
      <w:r w:rsidRPr="00870573">
        <w:rPr>
          <w:rFonts w:ascii="Times New Roman" w:hAnsi="Times New Roman"/>
          <w:szCs w:val="24"/>
        </w:rPr>
        <w:t xml:space="preserve">на поставку </w:t>
      </w:r>
      <w:r w:rsidR="000B1E47">
        <w:rPr>
          <w:rFonts w:ascii="Times New Roman" w:hAnsi="Times New Roman"/>
          <w:szCs w:val="24"/>
        </w:rPr>
        <w:t>с</w:t>
      </w:r>
      <w:r w:rsidR="002C0394" w:rsidRPr="00870573">
        <w:rPr>
          <w:rFonts w:ascii="Times New Roman" w:hAnsi="Times New Roman"/>
          <w:szCs w:val="24"/>
        </w:rPr>
        <w:t>ервера</w:t>
      </w:r>
    </w:p>
    <w:p w:rsidR="00C97F9E" w:rsidRPr="00870573" w:rsidRDefault="00C97F9E" w:rsidP="00C97F9E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C97F9E" w:rsidRPr="00870573" w:rsidRDefault="00C97F9E" w:rsidP="00C97F9E">
      <w:pPr>
        <w:suppressAutoHyphens w:val="0"/>
        <w:jc w:val="center"/>
        <w:rPr>
          <w:rFonts w:ascii="Times New Roman" w:hAnsi="Times New Roman"/>
          <w:i/>
          <w:szCs w:val="24"/>
        </w:rPr>
      </w:pPr>
      <w:r w:rsidRPr="00870573">
        <w:rPr>
          <w:rFonts w:ascii="Times New Roman" w:hAnsi="Times New Roman"/>
          <w:i/>
          <w:szCs w:val="24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870573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870573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  <w:r w:rsidRPr="00870573">
        <w:rPr>
          <w:rFonts w:ascii="Times New Roman" w:hAnsi="Times New Roman"/>
          <w:b/>
          <w:szCs w:val="24"/>
        </w:rPr>
        <w:t xml:space="preserve">Чита, 2014 </w:t>
      </w:r>
    </w:p>
    <w:p w:rsidR="00C97F9E" w:rsidRPr="00870573" w:rsidRDefault="00C97F9E" w:rsidP="00C97F9E">
      <w:pPr>
        <w:suppressAutoHyphens w:val="0"/>
        <w:jc w:val="center"/>
        <w:rPr>
          <w:rFonts w:ascii="Times New Roman" w:hAnsi="Times New Roman"/>
          <w:szCs w:val="24"/>
        </w:rPr>
      </w:pPr>
      <w:r w:rsidRPr="00870573">
        <w:rPr>
          <w:rFonts w:ascii="Times New Roman" w:hAnsi="Times New Roman"/>
          <w:szCs w:val="24"/>
        </w:rPr>
        <w:lastRenderedPageBreak/>
        <w:t>Техническое задание</w:t>
      </w:r>
    </w:p>
    <w:p w:rsidR="00C97F9E" w:rsidRPr="00870573" w:rsidRDefault="00C97F9E" w:rsidP="00C97F9E">
      <w:pPr>
        <w:suppressAutoHyphens w:val="0"/>
        <w:jc w:val="center"/>
        <w:rPr>
          <w:rFonts w:ascii="Times New Roman" w:hAnsi="Times New Roman"/>
          <w:b/>
          <w:szCs w:val="24"/>
        </w:rPr>
      </w:pPr>
      <w:r w:rsidRPr="00870573">
        <w:rPr>
          <w:rFonts w:ascii="Times New Roman" w:hAnsi="Times New Roman"/>
          <w:b/>
          <w:szCs w:val="24"/>
        </w:rPr>
        <w:t xml:space="preserve">на поставку </w:t>
      </w:r>
      <w:r w:rsidR="000B1E47">
        <w:rPr>
          <w:rFonts w:ascii="Times New Roman" w:hAnsi="Times New Roman"/>
          <w:b/>
          <w:szCs w:val="24"/>
        </w:rPr>
        <w:t>с</w:t>
      </w:r>
      <w:r w:rsidR="00750271" w:rsidRPr="00870573">
        <w:rPr>
          <w:rFonts w:ascii="Times New Roman" w:hAnsi="Times New Roman"/>
          <w:b/>
          <w:iCs/>
          <w:szCs w:val="24"/>
        </w:rPr>
        <w:t>ервера</w:t>
      </w:r>
    </w:p>
    <w:p w:rsidR="00C97F9E" w:rsidRPr="00870573" w:rsidRDefault="00C97F9E" w:rsidP="00C97F9E">
      <w:pPr>
        <w:suppressAutoHyphens w:val="0"/>
        <w:rPr>
          <w:rFonts w:ascii="Times New Roman" w:hAnsi="Times New Roman"/>
          <w:b/>
          <w:szCs w:val="24"/>
        </w:rPr>
      </w:pPr>
    </w:p>
    <w:p w:rsidR="00C97F9E" w:rsidRPr="00870573" w:rsidRDefault="00C97F9E" w:rsidP="00C97F9E">
      <w:pPr>
        <w:suppressAutoHyphens w:val="0"/>
        <w:jc w:val="center"/>
        <w:rPr>
          <w:rFonts w:ascii="Times New Roman" w:hAnsi="Times New Roman"/>
          <w:i/>
          <w:szCs w:val="24"/>
        </w:rPr>
      </w:pPr>
      <w:r w:rsidRPr="00870573">
        <w:rPr>
          <w:rFonts w:ascii="Times New Roman" w:hAnsi="Times New Roman"/>
          <w:i/>
          <w:szCs w:val="24"/>
        </w:rPr>
        <w:t>для отдела главного метролога ОАО "Хиагда"</w:t>
      </w:r>
    </w:p>
    <w:p w:rsidR="000E5847" w:rsidRPr="00870573" w:rsidRDefault="000E5847" w:rsidP="00DB0B50">
      <w:pPr>
        <w:suppressAutoHyphens w:val="0"/>
        <w:rPr>
          <w:rFonts w:ascii="Times New Roman" w:hAnsi="Times New Roman"/>
          <w:b/>
          <w:szCs w:val="24"/>
        </w:rPr>
      </w:pPr>
    </w:p>
    <w:p w:rsidR="00DB0B50" w:rsidRPr="00870573" w:rsidRDefault="00DB0B50" w:rsidP="00DB0B50">
      <w:pPr>
        <w:suppressAutoHyphens w:val="0"/>
        <w:rPr>
          <w:rFonts w:ascii="Times New Roman" w:hAnsi="Times New Roman"/>
          <w:b/>
          <w:szCs w:val="24"/>
        </w:rPr>
      </w:pPr>
    </w:p>
    <w:p w:rsidR="00E4676D" w:rsidRPr="00870573" w:rsidRDefault="00E4676D" w:rsidP="00830C06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СОДЕРЖАНИЕ</w:t>
      </w:r>
    </w:p>
    <w:p w:rsidR="00E4676D" w:rsidRPr="00870573" w:rsidRDefault="00E4676D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1. ОБЩИЕ СВЕДЕНИЯ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1.1 Наименование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1.2 Сведения о новизне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1.3 Код ОКП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2. ОБЛАСТЬ ПРИМЕНЕНИЯ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3. УСЛОВИЯ ЭКСПЛУАТАЦИИ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4. ТЕХНИЧЕСКИЕ ТРЕБОВАНИЯ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4.1. Основные параметры и размеры.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4.2. Основные технико-экономические и эксплуатационные показатели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4.3. Требования по надежности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4.4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материалам и комплектующим оборудования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4.5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электропитанию</w:t>
      </w:r>
    </w:p>
    <w:p w:rsidR="00E4676D" w:rsidRPr="00870573" w:rsidRDefault="00727399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4.6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комплектности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</w:t>
      </w:r>
      <w:r w:rsidR="00727399"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4.7</w:t>
      </w: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маркировке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</w:t>
      </w:r>
      <w:r w:rsidR="00727399" w:rsidRPr="00870573">
        <w:rPr>
          <w:rFonts w:ascii="Times New Roman" w:eastAsia="Calibri" w:hAnsi="Times New Roman"/>
          <w:color w:val="000000"/>
          <w:szCs w:val="24"/>
          <w:lang w:eastAsia="ru-RU"/>
        </w:rPr>
        <w:t xml:space="preserve"> 4.8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упаковке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5. ТРЕБОВАНИЯ ПО ПРАВИЛАМ СДАЧИ И ПРИЕМКИ</w:t>
      </w:r>
    </w:p>
    <w:p w:rsidR="00E4676D" w:rsidRPr="00870573" w:rsidRDefault="00E4676D" w:rsidP="00E4676D">
      <w:pPr>
        <w:tabs>
          <w:tab w:val="left" w:pos="851"/>
        </w:tabs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5.1 Порядок сдачи и приемки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6. ТРЕБОВАНИЯ К ТРАНСПОРТИРОВАНИЮ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7. ТРЕБОВАНИЯ К ХРАНЕНИЮ</w:t>
      </w: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8. ТРЕБОВАНИЯ К ОБЪЕМУ И/ИЛИ СРОКУ ПРЕДОСТАВЛЕНИЯ ГАРАНТИЙ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9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ОБСЛУЖИВАНИЮ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10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ДОПОЛНИТЕЛЬНЫЕ (ИНЫЕ) ТРЕБОВАНИЯ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11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КОЛИЧЕСТВУ И СРОКУ (ПЕРИОДИЧНОСТИ) ПОСТАВКИ</w:t>
      </w:r>
    </w:p>
    <w:p w:rsidR="00E4676D" w:rsidRPr="00870573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12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ТРЕБОВАНИЕ К ФОРМЕ ПРЕДСТАВЛЯЕМОЙ ИНФОРМАЦИИ</w:t>
      </w:r>
    </w:p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br w:type="page"/>
      </w: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lastRenderedPageBreak/>
        <w:t>РАЗДЕЛ 1. ОБЩИЕ СВЕДЕНИЯ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273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1.1 Наименование</w:t>
            </w:r>
          </w:p>
        </w:tc>
      </w:tr>
      <w:tr w:rsidR="00E4676D" w:rsidRPr="00145D1E" w:rsidTr="009A4841">
        <w:trPr>
          <w:trHeight w:val="399"/>
        </w:trPr>
        <w:tc>
          <w:tcPr>
            <w:tcW w:w="10065" w:type="dxa"/>
          </w:tcPr>
          <w:p w:rsidR="00E4676D" w:rsidRPr="00870573" w:rsidRDefault="000A3AB1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Сервер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HP </w:t>
            </w:r>
            <w:proofErr w:type="spellStart"/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Proliant</w:t>
            </w:r>
            <w:proofErr w:type="spellEnd"/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DL360p Gen8 (Xeon 8C)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1.2 Сведения о новизне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B5F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Оборудование должно быть новым, не ранее 2014 года выпуска, не используемым ранее, не эксплуатируемым (не допускается поставка оборудования собранного из восстановленных узлов и агрегатов).</w:t>
            </w:r>
          </w:p>
          <w:p w:rsidR="00EB5F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Для подтверждения новизны оборудования поставщик в обязательном порядке должен предоставить на момент поставки следующие документы подтверждающие новизну, качество и соответствие техническому заданию предла</w:t>
            </w:r>
            <w:r w:rsidR="004D6028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гаемого к поставке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оборудования:</w:t>
            </w:r>
          </w:p>
          <w:p w:rsidR="00EB5F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копию сертификата соответствия (действительного на момент проведения торгов), подтверждающего соответствие требованиям нормативным документам;</w:t>
            </w:r>
          </w:p>
          <w:p w:rsidR="00EB5F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разрешение на применение на территории РФ;</w:t>
            </w:r>
          </w:p>
          <w:p w:rsidR="00EB5F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образцы гарантийных талонов.</w:t>
            </w:r>
          </w:p>
          <w:p w:rsidR="00E4676D" w:rsidRPr="00870573" w:rsidRDefault="00EB5F6D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Исполнитель гарантирует Заказчику, что приобретенное им оборудование соответствует техническим характеристикам оборудования, заявленным заказчиком данного оборудования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1.3 Код ОКП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0A3AB1" w:rsidP="009A4841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401280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2. ОБЛАСТЬ ПРИМЕНЕНИЯ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B93BB4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Для </w:t>
            </w:r>
            <w:r w:rsidR="00B93BB4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обеспечения бесперебой</w:t>
            </w:r>
            <w:r w:rsidR="00870573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ной работы </w:t>
            </w:r>
            <w:r w:rsidR="00B93BB4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объектов атомной отрасли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3. УСЛОВИЯ ЭКСПЛУАТАЦИИ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269"/>
        </w:trPr>
        <w:tc>
          <w:tcPr>
            <w:tcW w:w="10065" w:type="dxa"/>
          </w:tcPr>
          <w:p w:rsidR="003651B2" w:rsidRPr="00870573" w:rsidRDefault="003651B2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1.Рабочий диапазон параметров окружающей среды 0 - 40 °C </w:t>
            </w:r>
          </w:p>
          <w:p w:rsidR="003651B2" w:rsidRPr="00870573" w:rsidRDefault="003651B2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2.Рабочий диапазон относительной влажности 0 - 95% </w:t>
            </w:r>
          </w:p>
          <w:p w:rsidR="00E4676D" w:rsidRPr="00870573" w:rsidRDefault="00ED37CA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3</w:t>
            </w:r>
            <w:r w:rsidR="003651B2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.Относительная влажность хранения 0 - 95% 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4. ТЕХНИЧЕСКИЕ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4.1 Основные параметры и размеры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9A4841">
            <w:pPr>
              <w:keepNext/>
              <w:shd w:val="clear" w:color="auto" w:fill="FFFFFF"/>
              <w:suppressAutoHyphens w:val="0"/>
              <w:outlineLvl w:val="0"/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Высота аппаратурной</w:t>
            </w:r>
            <w:r w:rsidR="000A3AB1" w:rsidRPr="00870573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 xml:space="preserve"> стойки- 1</w:t>
            </w:r>
            <w:r w:rsidR="00B42EC9" w:rsidRPr="00870573">
              <w:rPr>
                <w:rFonts w:ascii="Times New Roman" w:eastAsia="Calibri" w:hAnsi="Times New Roman"/>
                <w:color w:val="000000"/>
                <w:szCs w:val="24"/>
                <w:lang w:val="en-US" w:eastAsia="ja-JP"/>
              </w:rPr>
              <w:t>U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val="en-US"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Сервер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 xml:space="preserve"> HP Proliant DL360p Gen8 (Xeon 8C)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Количество процессоров - 2</w:t>
            </w:r>
          </w:p>
          <w:p w:rsidR="00870573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Количество ядер процессора  - 8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Объём памяти - 16 ГБ (2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x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8 ГБ)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Максимальный объём памяти - 384 ГБ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Слоты для памяти - 24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Тип памяти -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DDR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3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RDIMM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Слоты расширения -  2 слота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PCIe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Сетевой контроллер - 4-портовый адаптер 1 Гбит 331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FLR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Ethernet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на контроллер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Блок питания -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Platinum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460 Вт с возможностью горячей замены и общим слотом (комплект) 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Контроллер хранилища - Контроллер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Smart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Array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P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420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i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/1 ГБ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FBWC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Форм-фактор - 1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U</w:t>
            </w:r>
          </w:p>
          <w:p w:rsidR="00E4676D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Управление инфраструктурой - Механизм управления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HP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iLO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(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iLO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4)</w:t>
            </w:r>
          </w:p>
          <w:p w:rsidR="00870573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Жесткий диск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HP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2.5'' (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SFF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) Объём - 1 ТБ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Интерфейс жесткого диска - 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SAS</w:t>
            </w:r>
          </w:p>
          <w:p w:rsidR="000A3AB1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lastRenderedPageBreak/>
              <w:t>Скорость вращения - 7.2</w:t>
            </w:r>
            <w:r w:rsidRPr="00870573">
              <w:rPr>
                <w:rFonts w:ascii="Times New Roman" w:eastAsia="Calibri" w:hAnsi="Times New Roman"/>
                <w:szCs w:val="24"/>
                <w:lang w:val="en-US" w:eastAsia="ru-RU"/>
              </w:rPr>
              <w:t>K</w:t>
            </w:r>
          </w:p>
          <w:p w:rsidR="00870573" w:rsidRPr="00870573" w:rsidRDefault="000A3AB1" w:rsidP="00870573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Внешняя скорость передачи данных - 600 Мб/</w:t>
            </w:r>
            <w:proofErr w:type="gramStart"/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с</w:t>
            </w:r>
            <w:proofErr w:type="gramEnd"/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lastRenderedPageBreak/>
              <w:t>Подраздел 4.3. Требования по надежности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4676D" w:rsidP="000A3AB1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Поставщик должен гарантировать работоспособность </w:t>
            </w:r>
            <w:r w:rsidR="000A3AB1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сервера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на срок не менее 24 месяцев со дня поставки товара на склад Покупателя.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9A63D0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4.4</w:t>
            </w:r>
            <w:r w:rsidR="00E4676D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 Требования к материалам и комплектующим оборудования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E6721" w:rsidRPr="00870573" w:rsidRDefault="00EE6721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Оптический привод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HP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DVD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-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RW</w:t>
            </w:r>
          </w:p>
          <w:p w:rsidR="00EE6721" w:rsidRPr="00870573" w:rsidRDefault="00EE6721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Интерфейс подключения - 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SATA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</w:p>
          <w:p w:rsidR="00EE6721" w:rsidRPr="00870573" w:rsidRDefault="00EE6721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Лицензия Windows Server Standard 2012</w:t>
            </w:r>
          </w:p>
          <w:p w:rsidR="00EE6721" w:rsidRPr="00870573" w:rsidRDefault="00EE6721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Язык - Русский</w:t>
            </w:r>
          </w:p>
          <w:p w:rsidR="00E4676D" w:rsidRPr="00870573" w:rsidRDefault="004E2EAF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Документация                       -1 комп</w:t>
            </w:r>
            <w:proofErr w:type="gramStart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..</w:t>
            </w:r>
            <w:proofErr w:type="gramEnd"/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4E2EAF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4.5</w:t>
            </w:r>
            <w:r w:rsidR="00E4676D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 Требования к электропитанию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E6721" w:rsidP="00870573">
            <w:pPr>
              <w:tabs>
                <w:tab w:val="left" w:pos="1152"/>
                <w:tab w:val="left" w:pos="7776"/>
                <w:tab w:val="left" w:pos="9648"/>
                <w:tab w:val="left" w:pos="9792"/>
              </w:tabs>
              <w:suppressAutoHyphens w:val="0"/>
              <w:jc w:val="both"/>
              <w:rPr>
                <w:rFonts w:ascii="Times New Roman" w:eastAsia="Calibri" w:hAnsi="Times New Roman"/>
                <w:bCs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bCs/>
                <w:szCs w:val="24"/>
                <w:lang w:eastAsia="ru-RU"/>
              </w:rPr>
              <w:t>Питание Сервера осуществляется от сети переменного тока напряжением (220 +22/ -33)В и частотой (50 ± 1) Гц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ED37CA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4.6</w:t>
            </w:r>
            <w:r w:rsidR="00E4676D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комплектности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D37CA" w:rsidRPr="00870573" w:rsidRDefault="00ED37CA" w:rsidP="00ED37CA">
            <w:pPr>
              <w:suppressAutoHyphens w:val="0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Количество  процессоров</w:t>
            </w:r>
            <w:r w:rsidR="00870573"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   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– 2 шт.</w:t>
            </w:r>
          </w:p>
          <w:p w:rsidR="00ED37CA" w:rsidRPr="00870573" w:rsidRDefault="00ED37CA" w:rsidP="009A4841">
            <w:pPr>
              <w:suppressAutoHyphens w:val="0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Память -8 Гб                      </w:t>
            </w:r>
            <w:r w:rsidR="00FA205B"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  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- 2 шт.</w:t>
            </w:r>
          </w:p>
          <w:p w:rsidR="00ED37CA" w:rsidRPr="00870573" w:rsidRDefault="00ED37CA" w:rsidP="009A4841">
            <w:pPr>
              <w:suppressAutoHyphens w:val="0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Жесткий диск – 1 ТБ           </w:t>
            </w:r>
            <w:r w:rsidR="00FA205B"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</w:t>
            </w: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- 1 шт.</w:t>
            </w:r>
          </w:p>
          <w:p w:rsidR="00E4676D" w:rsidRPr="00870573" w:rsidRDefault="00FA205B" w:rsidP="009A4841">
            <w:pPr>
              <w:suppressAutoHyphens w:val="0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Блок питания с возможностью горячей замены – 1 комп.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FA205B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4.7</w:t>
            </w:r>
            <w:r w:rsidR="00E4676D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маркировке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FA205B" w:rsidRPr="00870573" w:rsidRDefault="00FA205B" w:rsidP="00FA205B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Маркировка поставляемого Товара должны соответствовать требованиям стандартов, установленных действующим законодательством РФ, в том числе: </w:t>
            </w:r>
            <w:hyperlink r:id="rId6" w:history="1">
              <w:r w:rsidRPr="00870573">
                <w:rPr>
                  <w:rStyle w:val="a3"/>
                  <w:rFonts w:ascii="Times New Roman" w:eastAsia="Calibri" w:hAnsi="Times New Roman"/>
                  <w:color w:val="auto"/>
                  <w:szCs w:val="24"/>
                  <w:lang w:eastAsia="ru-RU"/>
                </w:rPr>
                <w:t xml:space="preserve">ГОСТ </w:t>
              </w:r>
              <w:proofErr w:type="gramStart"/>
              <w:r w:rsidRPr="00870573">
                <w:rPr>
                  <w:rStyle w:val="a3"/>
                  <w:rFonts w:ascii="Times New Roman" w:eastAsia="Calibri" w:hAnsi="Times New Roman"/>
                  <w:color w:val="auto"/>
                  <w:szCs w:val="24"/>
                  <w:lang w:eastAsia="ru-RU"/>
                </w:rPr>
                <w:t>Р</w:t>
              </w:r>
              <w:proofErr w:type="gramEnd"/>
              <w:r w:rsidRPr="00870573">
                <w:rPr>
                  <w:rStyle w:val="a3"/>
                  <w:rFonts w:ascii="Times New Roman" w:eastAsia="Calibri" w:hAnsi="Times New Roman"/>
                  <w:color w:val="auto"/>
                  <w:szCs w:val="24"/>
                  <w:lang w:eastAsia="ru-RU"/>
                </w:rPr>
                <w:t xml:space="preserve"> 51474-99</w:t>
              </w:r>
            </w:hyperlink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 xml:space="preserve"> «</w:t>
            </w: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Упаковка. Маркировка, указывающая на способ обращения с грузами».</w:t>
            </w:r>
          </w:p>
          <w:p w:rsidR="00E4676D" w:rsidRPr="00870573" w:rsidRDefault="00FA205B" w:rsidP="00FA205B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Маркировка упаковки должна соответствовать маркировке Товара. Маркировка Товара должна содержать: наименование изделия, наименование фирмы изготовителя, местонахождение изготовителя.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E4676D" w:rsidRPr="00870573" w:rsidRDefault="00FA205B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4.8</w:t>
            </w:r>
            <w:r w:rsidR="00E4676D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упаковке</w:t>
            </w:r>
          </w:p>
        </w:tc>
      </w:tr>
      <w:tr w:rsidR="00E4676D" w:rsidRPr="00870573" w:rsidTr="009A4841">
        <w:trPr>
          <w:trHeight w:val="335"/>
        </w:trPr>
        <w:tc>
          <w:tcPr>
            <w:tcW w:w="10065" w:type="dxa"/>
          </w:tcPr>
          <w:p w:rsidR="00FA205B" w:rsidRPr="00870573" w:rsidRDefault="00FA205B" w:rsidP="00FA205B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Упаковка поставляемого Товара должна соответствовать требованиям стандартов, установленных действующим законодательством РФ, том числе: ГОСТ </w:t>
            </w:r>
            <w:proofErr w:type="gramStart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Р</w:t>
            </w:r>
            <w:proofErr w:type="gramEnd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51474-99 «Упаковка. Маркировка, указывающая на способ обращения  с грузами».</w:t>
            </w:r>
          </w:p>
          <w:p w:rsidR="00FA205B" w:rsidRPr="00870573" w:rsidRDefault="00FA205B" w:rsidP="00FA205B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работ.</w:t>
            </w:r>
          </w:p>
          <w:p w:rsidR="00E4676D" w:rsidRPr="00870573" w:rsidRDefault="00FA205B" w:rsidP="00FA205B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Предлагаемый к поставке Товар должен иметь необходимые сертификаты и паспорта, документацию по эксплуатации на русском языке. Упаковка не должна иметь следов вскрытия и повреждения.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5.1 Порядок сдачи и приемки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AF6B32" w:rsidRPr="00870573" w:rsidRDefault="00AF6B32" w:rsidP="00870573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Право собственности у Покупателя на ТМЦ возникает с момента их принятия Покупателем на свой склад в г. Чита Забайкальского края по товарной накладной по форме ТОРГ - 12, если иное не предусмотрено в Спецификации.</w:t>
            </w:r>
          </w:p>
          <w:p w:rsidR="00E4676D" w:rsidRPr="00870573" w:rsidRDefault="00AF6B32" w:rsidP="00870573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ТМЦ считается поставленным Поставщиком и принятым Покупателем при условии его соответствия количеству, в соответствии с количеством, указанным в Спецификации (Приложение № 1) и товаротранспортной накладной; качеству и ассортименту, в соответствии с сертификатом качества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E4676D" w:rsidP="00870573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AF6B32" w:rsidP="004D6028">
            <w:pPr>
              <w:suppressAutoHyphens w:val="0"/>
              <w:jc w:val="both"/>
              <w:rPr>
                <w:rFonts w:ascii="Times New Roman" w:eastAsia="Calibri" w:hAnsi="Times New Roman"/>
                <w:bCs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Поставщик предоставляет заверенные копии сертификационной документации, действительной на момент поставки, одновременно с поставкой оборудования, документацией на русском языке (паспорта на приборы и комплектующие, инструкции по эксплуатации на каждую единицу поставляемого оборудования) запаянные в пластиковый пакет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AF6B32" w:rsidRPr="00870573" w:rsidRDefault="00AF6B32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Исполнитель обязан поставить оборудование по следующему адресу: 672018, Забайкальский Край, г. Чита, поселок Рудник Кадала, ул. Дворцовский тракт 50, Центральная база МТС ОАО «Хиагда» собственным транспортом, либо через транспортную компанию за свой счет, по реквизитам указанным в Договоре </w:t>
            </w:r>
          </w:p>
          <w:p w:rsidR="00E4676D" w:rsidRPr="00870573" w:rsidRDefault="00AF6B32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Поставщик несет ответственность за достаточность и надежность упаковки</w:t>
            </w:r>
          </w:p>
        </w:tc>
      </w:tr>
    </w:tbl>
    <w:p w:rsidR="00E4676D" w:rsidRPr="00870573" w:rsidRDefault="00E4676D" w:rsidP="00870573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AF6B32" w:rsidRPr="00870573" w:rsidRDefault="00AF6B32" w:rsidP="00AF6B32">
            <w:pPr>
              <w:numPr>
                <w:ilvl w:val="0"/>
                <w:numId w:val="1"/>
              </w:num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Хранение ТМЦ осуществляется на охраняемой территории, в сухом отапливаемом помещении.</w:t>
            </w:r>
          </w:p>
          <w:p w:rsidR="00E4676D" w:rsidRPr="00870573" w:rsidRDefault="00AF6B32" w:rsidP="00AF6B32">
            <w:pPr>
              <w:numPr>
                <w:ilvl w:val="0"/>
                <w:numId w:val="1"/>
              </w:num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Срок хранения ТМ</w:t>
            </w:r>
            <w:proofErr w:type="gramStart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Ц–</w:t>
            </w:r>
            <w:proofErr w:type="gramEnd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регламентируется ТУ производителя, согласно ГОСТ</w:t>
            </w:r>
          </w:p>
        </w:tc>
      </w:tr>
    </w:tbl>
    <w:p w:rsidR="00E4676D" w:rsidRPr="00870573" w:rsidRDefault="00E4676D" w:rsidP="00C81122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8. ТРЕБОВАНИЯ К ОБЪЕМУ И/ИЛИ СРОКУ ПРЕДОСТАВЛЕНИЯ ГАРАНТИЙ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E4676D" w:rsidP="00870573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bCs/>
                <w:color w:val="000000"/>
                <w:szCs w:val="24"/>
                <w:lang w:eastAsia="ru-RU"/>
              </w:rPr>
              <w:t xml:space="preserve">Гарантийный срок эксплуатации – не менее 24 месяцев. </w:t>
            </w:r>
          </w:p>
        </w:tc>
      </w:tr>
    </w:tbl>
    <w:p w:rsidR="00E4676D" w:rsidRPr="00870573" w:rsidRDefault="004E2EAF" w:rsidP="00C81122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9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ОБСЛУЖИВАНИЮ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3B259A" w:rsidP="00870573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Техническое обслуживание должно производиться </w:t>
            </w:r>
            <w:proofErr w:type="gramStart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согласно</w:t>
            </w:r>
            <w:proofErr w:type="gramEnd"/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технического паспорта предприятия-изготовителя.</w:t>
            </w:r>
          </w:p>
        </w:tc>
      </w:tr>
    </w:tbl>
    <w:p w:rsidR="00E4676D" w:rsidRPr="00870573" w:rsidRDefault="004E2EAF" w:rsidP="00C81122">
      <w:pPr>
        <w:tabs>
          <w:tab w:val="left" w:pos="540"/>
        </w:tabs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10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ДОПОЛНИТЕЛЬНЫЕ (ИНЫЕ)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3B259A" w:rsidP="009A4841">
            <w:pPr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Оборудование должно быть новым (не бывшим в эксплуатации). Дата производства подтверждается документами. Срок ввода в эксплуатацию с момента производства регламентируется ТУ завода изготовителя.</w:t>
            </w:r>
          </w:p>
        </w:tc>
      </w:tr>
    </w:tbl>
    <w:p w:rsidR="00E4676D" w:rsidRPr="00870573" w:rsidRDefault="004E2EAF" w:rsidP="00C81122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11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КОЛИЧЕСТВУ И СРОКУ (ПЕРИОДИЧНОСТИ) ПОСТАВКИ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FA205B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Сервер</w:t>
            </w:r>
            <w:r w:rsidR="003B259A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поставляется в количестве и в </w:t>
            </w:r>
            <w:proofErr w:type="gramStart"/>
            <w:r w:rsidR="003B259A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срок</w:t>
            </w:r>
            <w:proofErr w:type="gramEnd"/>
            <w:r w:rsidR="003B259A" w:rsidRPr="00870573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прописанный в приложении №1 к договору (Спецификация).</w:t>
            </w:r>
          </w:p>
        </w:tc>
      </w:tr>
    </w:tbl>
    <w:p w:rsidR="00E4676D" w:rsidRPr="00870573" w:rsidRDefault="004E2EAF" w:rsidP="00C81122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870573">
        <w:rPr>
          <w:rFonts w:ascii="Times New Roman" w:eastAsia="Calibri" w:hAnsi="Times New Roman"/>
          <w:color w:val="000000"/>
          <w:szCs w:val="24"/>
          <w:lang w:eastAsia="ru-RU"/>
        </w:rPr>
        <w:t>РАЗДЕЛ 12</w:t>
      </w:r>
      <w:r w:rsidR="00E4676D" w:rsidRPr="00870573">
        <w:rPr>
          <w:rFonts w:ascii="Times New Roman" w:eastAsia="Calibri" w:hAnsi="Times New Roman"/>
          <w:color w:val="000000"/>
          <w:szCs w:val="24"/>
          <w:lang w:eastAsia="ru-RU"/>
        </w:rPr>
        <w:t>. ТРЕБОВАНИЕ К ФОРМЕ ПРЕДСТАВЛЯЕМОЙ ИНФОРМАЦИИ</w:t>
      </w:r>
      <w:bookmarkStart w:id="0" w:name="_GoBack"/>
      <w:bookmarkEnd w:id="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870573" w:rsidTr="009A4841">
        <w:trPr>
          <w:trHeight w:val="399"/>
        </w:trPr>
        <w:tc>
          <w:tcPr>
            <w:tcW w:w="10065" w:type="dxa"/>
          </w:tcPr>
          <w:p w:rsidR="00E4676D" w:rsidRPr="00870573" w:rsidRDefault="003B259A" w:rsidP="009A4841">
            <w:pPr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870573">
              <w:rPr>
                <w:rFonts w:ascii="Times New Roman" w:eastAsia="Calibri" w:hAnsi="Times New Roman"/>
                <w:szCs w:val="24"/>
                <w:lang w:eastAsia="ru-RU"/>
              </w:rPr>
              <w:t>Вся предоставляемая информация должна быть на русском языке.</w:t>
            </w:r>
          </w:p>
        </w:tc>
      </w:tr>
    </w:tbl>
    <w:p w:rsidR="00E4676D" w:rsidRPr="00870573" w:rsidRDefault="00E4676D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870573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870573" w:rsidRDefault="00C85CD1" w:rsidP="00E4676D">
      <w:pPr>
        <w:jc w:val="both"/>
        <w:rPr>
          <w:rFonts w:ascii="Times New Roman" w:hAnsi="Times New Roman"/>
          <w:szCs w:val="24"/>
        </w:rPr>
      </w:pPr>
      <w:r w:rsidRPr="00870573">
        <w:rPr>
          <w:rFonts w:ascii="Times New Roman" w:hAnsi="Times New Roman"/>
          <w:szCs w:val="24"/>
        </w:rPr>
        <w:t>Главный метролог</w:t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="00870573" w:rsidRPr="00870573">
        <w:rPr>
          <w:rFonts w:ascii="Times New Roman" w:hAnsi="Times New Roman"/>
          <w:szCs w:val="24"/>
        </w:rPr>
        <w:tab/>
      </w:r>
      <w:r w:rsidRPr="00870573">
        <w:rPr>
          <w:rFonts w:ascii="Times New Roman" w:hAnsi="Times New Roman"/>
          <w:szCs w:val="24"/>
        </w:rPr>
        <w:t>А.В. Лаврентьев</w:t>
      </w:r>
    </w:p>
    <w:sectPr w:rsidR="00E4676D" w:rsidRPr="00870573" w:rsidSect="00773781">
      <w:pgSz w:w="11907" w:h="16840" w:code="9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D3D92"/>
    <w:multiLevelType w:val="hybridMultilevel"/>
    <w:tmpl w:val="19646C0C"/>
    <w:lvl w:ilvl="0" w:tplc="695424A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414AFF04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774C"/>
    <w:rsid w:val="000A3AB1"/>
    <w:rsid w:val="000B1E47"/>
    <w:rsid w:val="000E5847"/>
    <w:rsid w:val="00101369"/>
    <w:rsid w:val="00145D1E"/>
    <w:rsid w:val="002C0394"/>
    <w:rsid w:val="00331F6E"/>
    <w:rsid w:val="003501C0"/>
    <w:rsid w:val="003651B2"/>
    <w:rsid w:val="003B259A"/>
    <w:rsid w:val="004D6028"/>
    <w:rsid w:val="004E2EAF"/>
    <w:rsid w:val="0052574B"/>
    <w:rsid w:val="005322C5"/>
    <w:rsid w:val="005A774C"/>
    <w:rsid w:val="0064259F"/>
    <w:rsid w:val="00656617"/>
    <w:rsid w:val="00727399"/>
    <w:rsid w:val="00750271"/>
    <w:rsid w:val="00830C06"/>
    <w:rsid w:val="00831B7E"/>
    <w:rsid w:val="00870573"/>
    <w:rsid w:val="008E3C0C"/>
    <w:rsid w:val="009A63D0"/>
    <w:rsid w:val="00AF6B32"/>
    <w:rsid w:val="00B42EC9"/>
    <w:rsid w:val="00B61568"/>
    <w:rsid w:val="00B93BB4"/>
    <w:rsid w:val="00BD79E0"/>
    <w:rsid w:val="00C81122"/>
    <w:rsid w:val="00C85CD1"/>
    <w:rsid w:val="00C97F9E"/>
    <w:rsid w:val="00D42E6F"/>
    <w:rsid w:val="00DA1890"/>
    <w:rsid w:val="00DB0B50"/>
    <w:rsid w:val="00E4676D"/>
    <w:rsid w:val="00EB2E46"/>
    <w:rsid w:val="00EB5F6D"/>
    <w:rsid w:val="00ED37CA"/>
    <w:rsid w:val="00EE6721"/>
    <w:rsid w:val="00FA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6D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05B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4D602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6028"/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6028"/>
    <w:rPr>
      <w:rFonts w:ascii="Arial" w:eastAsia="Times New Roman" w:hAnsi="Arial"/>
      <w:sz w:val="20"/>
      <w:szCs w:val="20"/>
      <w:lang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D602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D6028"/>
    <w:rPr>
      <w:rFonts w:ascii="Arial" w:eastAsia="Times New Roman" w:hAnsi="Arial"/>
      <w:b/>
      <w:bCs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D60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02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6D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05B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4D602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6028"/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6028"/>
    <w:rPr>
      <w:rFonts w:ascii="Arial" w:eastAsia="Times New Roman" w:hAnsi="Arial"/>
      <w:sz w:val="20"/>
      <w:szCs w:val="20"/>
      <w:lang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D602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D6028"/>
    <w:rPr>
      <w:rFonts w:ascii="Arial" w:eastAsia="Times New Roman" w:hAnsi="Arial"/>
      <w:b/>
      <w:bCs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D60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02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lavrentjev.a.v\AppData\Local\Microsoft\Windows\Temporary%20Internet%20Files\Content.Outlook\EOTEHT20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43;&#1054;&#1057;&#1058;&#1099;\&#1043;&#1054;&#1057;&#1058;%20&#1056;%2051474-99.ti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99416-0955-4495-B52A-832D7DA9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Vasilev.a.a</cp:lastModifiedBy>
  <cp:revision>5</cp:revision>
  <cp:lastPrinted>2014-04-10T01:48:00Z</cp:lastPrinted>
  <dcterms:created xsi:type="dcterms:W3CDTF">2014-04-10T05:56:00Z</dcterms:created>
  <dcterms:modified xsi:type="dcterms:W3CDTF">2014-07-01T08:26:00Z</dcterms:modified>
</cp:coreProperties>
</file>